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5CF2C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t xml:space="preserve">强基础补短板 </w:t>
      </w:r>
    </w:p>
    <w:p w14:paraId="362B65EE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t>提升机构养老服务质量</w:t>
      </w:r>
    </w:p>
    <w:p w14:paraId="314DC3FC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564B64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为加强机构养老兜底服务水平，针对乡镇敬老院基础设施差、消防设施不完善等问题，县委、县政府将乡镇敬老院提升工程作为一项民生实事部署实施。</w:t>
      </w:r>
    </w:p>
    <w:p w14:paraId="7749E3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乡镇养老院提升工程，主要是对东梁乡、路家村镇等7个乡镇敬老院实施改造。主要建设内容为室内新增卫生间、加装墙板等服务设施，以及完善室外消火栓、封闭楼梯间等消防设施的完善。项目于2025年12月开工建设，目前已经完成东梁乡、仙人乡、南娄镇3个敬老院改造，剩余4个敬老院正有序推进，计划2026年7月底完工。</w:t>
      </w:r>
    </w:p>
    <w:p w14:paraId="0BDD98A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项目完工后，各乡镇敬老院设施更为完善，同时通过消防设施改造，将消除安全隐患，全面提升我县机构养老服务质量，不断增强老年人</w:t>
      </w:r>
      <w:bookmarkStart w:id="0" w:name="_GoBack"/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获得感、幸福感和安全感</w:t>
      </w:r>
      <w:bookmarkEnd w:id="0"/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。</w:t>
      </w:r>
    </w:p>
    <w:p w14:paraId="34ACF9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firstLine="5766" w:firstLineChars="1802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426074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firstLine="5766" w:firstLineChars="1802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2601F4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firstLine="5766" w:firstLineChars="1802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盂县民政局</w:t>
      </w:r>
    </w:p>
    <w:p w14:paraId="2F09A2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firstLine="5446" w:firstLineChars="1702"/>
        <w:textAlignment w:val="auto"/>
        <w:rPr>
          <w:rFonts w:hint="default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2026年7月2日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D50B2"/>
    <w:rsid w:val="1CD83537"/>
    <w:rsid w:val="395D50B2"/>
    <w:rsid w:val="61BC1C05"/>
    <w:rsid w:val="6E354FBD"/>
    <w:rsid w:val="71A715D5"/>
    <w:rsid w:val="794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da7858e6-8288-469b-9c26-d247796a5b05</errorID>
      <errorWord>部</errorWord>
      <group>L1_Grammar</group>
      <groupName>语法问题</groupName>
      <ability>L2_Collocation</ability>
      <abilityName>搭配不当</abilityName>
      <candidateList>
        <item>来部</item>
      </candidateList>
      <explain>句子中可能存在主谓、动宾、定语中心语、状语中心语、补语中心语、关联词搭配不当等问题。</explain>
      <paraID>564B64F3</paraID>
      <start>62</start>
      <end>63</end>
      <status>unmodified</status>
      <modifiedWord/>
      <trackRevisions>false</trackRevisions>
    </reviewItem>
    <reviewItem>
      <errorID>d224871c-f555-4de2-b4e3-a7fe92622ec1</errorID>
      <errorWord>以及完善</errorWord>
      <group>L1_Grammar</group>
      <groupName>语法问题</groupName>
      <ability>L2_Redundancy</ability>
      <abilityName>成分冗余</abilityName>
      <candidateList>
        <item>以及</item>
      </candidateList>
      <explain>句子中可能存在主语、谓语、定语等成分的赘余或重复。</explain>
      <paraID>7749E351</paraID>
      <start>60</start>
      <end>64</end>
      <status>unmodified</status>
      <modifiedWord/>
      <trackRevisions>false</trackRevisions>
    </reviewItem>
    <reviewItem>
      <errorID>a1ee767d-28fd-4bee-b45d-e9be8e3a27c4</errorID>
      <errorWord>获得感、幸福感和安全感</errorWord>
      <group>L1_Political</group>
      <groupName>政治性问题</groupName>
      <ability>L2_Keyword</ability>
      <abilityName>固定表述</abilityName>
      <candidateList>
        <item>获得感、幸福感、安全感</item>
      </candidateList>
      <explain>词汇“获得感、幸福感、安全感”在特定场景下为固定表述形式，请确认此处的“获得感、幸福感和安全感”是否存在不当。</explain>
      <paraID> BDD98AD</paraID>
      <start>60</start>
      <end>71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8dd1f18-2c01-439d-8f5f-c7f4683c08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320</Characters>
  <Lines>0</Lines>
  <Paragraphs>0</Paragraphs>
  <TotalTime>990</TotalTime>
  <ScaleCrop>false</ScaleCrop>
  <LinksUpToDate>false</LinksUpToDate>
  <CharactersWithSpaces>321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2026-03-19T07:37:00Z</dcterms:created>
  <dc:creator>照耀毒蘑菇的小太阳</dc:creator>
  <cp:lastModifiedBy>淡定</cp:lastModifiedBy>
  <cp:lastPrinted>2026-07-03T00:41:00Z</cp:lastPrinted>
  <dcterms:modified xsi:type="dcterms:W3CDTF">2026-07-03T03:30:59Z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57FFDE146C584B92B6384182BF0FCEAC_11</vt:lpwstr>
  </property>
  <property fmtid="{D5CDD505-2E9C-101B-9397-08002B2CF9AE}" pid="4" name="KSOTemplateDocerSaveRecord">
    <vt:lpwstr>eyJoZGlkIjoiOTJkYTY3Y2FiMzRjZWY5MzA3M2FlZWM5ZWNjNWVjM2UiLCJ1c2VySWQiOiIzNDI3NTg4OTEifQ==</vt:lpwstr>
  </property>
</Properties>
</file>