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22D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bookmarkEnd w:id="0"/>
      <w:r>
        <w:rPr>
          <w:rFonts w:hint="eastAsia" w:ascii="方正小标宋简体" w:hAnsi="方正小标宋简体" w:eastAsia="方正小标宋简体" w:cs="方正小标宋简体"/>
          <w:b w:val="0"/>
          <w:bCs w:val="0"/>
          <w:color w:val="auto"/>
          <w:sz w:val="44"/>
          <w:szCs w:val="44"/>
        </w:rPr>
        <w:t>关于确定</w:t>
      </w:r>
      <w:r>
        <w:rPr>
          <w:rFonts w:hint="eastAsia" w:ascii="方正小标宋简体" w:hAnsi="方正小标宋简体" w:eastAsia="方正小标宋简体" w:cs="方正小标宋简体"/>
          <w:b w:val="0"/>
          <w:bCs w:val="0"/>
          <w:color w:val="auto"/>
          <w:sz w:val="44"/>
          <w:szCs w:val="44"/>
          <w:lang w:val="en-US" w:eastAsia="zh-CN"/>
        </w:rPr>
        <w:t>盂县</w:t>
      </w:r>
      <w:r>
        <w:rPr>
          <w:rFonts w:hint="eastAsia" w:ascii="方正小标宋简体" w:hAnsi="方正小标宋简体" w:eastAsia="方正小标宋简体" w:cs="方正小标宋简体"/>
          <w:b w:val="0"/>
          <w:bCs w:val="0"/>
          <w:color w:val="auto"/>
          <w:sz w:val="44"/>
          <w:szCs w:val="44"/>
        </w:rPr>
        <w:t>中度以上失能老年人养老消费补贴项目养老服务机构名单</w:t>
      </w:r>
      <w:r>
        <w:rPr>
          <w:rFonts w:hint="eastAsia" w:ascii="方正小标宋简体" w:hAnsi="方正小标宋简体" w:eastAsia="方正小标宋简体" w:cs="方正小标宋简体"/>
          <w:b w:val="0"/>
          <w:bCs w:val="0"/>
          <w:color w:val="auto"/>
          <w:sz w:val="44"/>
          <w:szCs w:val="44"/>
          <w:lang w:val="en-US" w:eastAsia="zh-CN"/>
        </w:rPr>
        <w:t>的公告</w:t>
      </w:r>
    </w:p>
    <w:p w14:paraId="6EDCDC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省、市民政部门实施向中度以上失能老年人发放养老服务消费补贴项目工作要求及县民政局关于公开遴选参与向中度及以上失能老年人发放养老服务消费补贴项目老年人能力评估机构的公告，经资格审核，现将入选盂县养老服务消费补贴项目养老服务机构名单公示如下：</w:t>
      </w:r>
    </w:p>
    <w:tbl>
      <w:tblPr>
        <w:tblStyle w:val="6"/>
        <w:tblW w:w="13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65"/>
        <w:gridCol w:w="4559"/>
        <w:gridCol w:w="4050"/>
        <w:gridCol w:w="2625"/>
      </w:tblGrid>
      <w:tr w14:paraId="4899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567B9F5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1665" w:type="dxa"/>
          </w:tcPr>
          <w:p w14:paraId="1CBE16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机构类型</w:t>
            </w:r>
          </w:p>
        </w:tc>
        <w:tc>
          <w:tcPr>
            <w:tcW w:w="4559" w:type="dxa"/>
          </w:tcPr>
          <w:p w14:paraId="77F933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机构名称</w:t>
            </w:r>
          </w:p>
        </w:tc>
        <w:tc>
          <w:tcPr>
            <w:tcW w:w="4050" w:type="dxa"/>
          </w:tcPr>
          <w:p w14:paraId="394743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机构地址</w:t>
            </w:r>
          </w:p>
        </w:tc>
        <w:tc>
          <w:tcPr>
            <w:tcW w:w="2625" w:type="dxa"/>
          </w:tcPr>
          <w:p w14:paraId="7C6801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机构联系电话</w:t>
            </w:r>
          </w:p>
        </w:tc>
      </w:tr>
      <w:tr w14:paraId="2FA3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C4F39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665" w:type="dxa"/>
            <w:vAlign w:val="center"/>
          </w:tcPr>
          <w:p w14:paraId="6A4A72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评估机构</w:t>
            </w:r>
          </w:p>
        </w:tc>
        <w:tc>
          <w:tcPr>
            <w:tcW w:w="4559" w:type="dxa"/>
            <w:vAlign w:val="center"/>
          </w:tcPr>
          <w:p w14:paraId="0CD877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山西省银龄评估咨询有限公司</w:t>
            </w:r>
          </w:p>
        </w:tc>
        <w:tc>
          <w:tcPr>
            <w:tcW w:w="4050" w:type="dxa"/>
          </w:tcPr>
          <w:p w14:paraId="7436D9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山西省太原市迎泽区迎泽南街20号1幢A座13层1302号</w:t>
            </w:r>
          </w:p>
        </w:tc>
        <w:tc>
          <w:tcPr>
            <w:tcW w:w="2625" w:type="dxa"/>
            <w:vAlign w:val="center"/>
          </w:tcPr>
          <w:p w14:paraId="6D5E04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19935667999    （工作电话）</w:t>
            </w:r>
          </w:p>
        </w:tc>
      </w:tr>
      <w:tr w14:paraId="0625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500C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665" w:type="dxa"/>
            <w:vAlign w:val="center"/>
          </w:tcPr>
          <w:p w14:paraId="1F0944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评估机构</w:t>
            </w:r>
          </w:p>
        </w:tc>
        <w:tc>
          <w:tcPr>
            <w:tcW w:w="4559" w:type="dxa"/>
            <w:vAlign w:val="center"/>
          </w:tcPr>
          <w:p w14:paraId="182E31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太原市晋善评估咨询有限公司</w:t>
            </w:r>
          </w:p>
        </w:tc>
        <w:tc>
          <w:tcPr>
            <w:tcW w:w="4050" w:type="dxa"/>
            <w:vAlign w:val="center"/>
          </w:tcPr>
          <w:p w14:paraId="0D0DAD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山西省小店区龙城街道针织街18号</w:t>
            </w:r>
          </w:p>
        </w:tc>
        <w:tc>
          <w:tcPr>
            <w:tcW w:w="2625" w:type="dxa"/>
            <w:vAlign w:val="center"/>
          </w:tcPr>
          <w:p w14:paraId="5AC30A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15581852188</w:t>
            </w:r>
          </w:p>
          <w:p w14:paraId="40F47C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（工作电话）</w:t>
            </w:r>
          </w:p>
        </w:tc>
      </w:tr>
    </w:tbl>
    <w:p w14:paraId="05645C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 w:hAnsi="仿宋" w:eastAsia="仿宋" w:cs="仿宋"/>
          <w:sz w:val="32"/>
          <w:szCs w:val="32"/>
        </w:rPr>
      </w:pPr>
    </w:p>
    <w:p w14:paraId="7688B8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公告时间为2026年</w:t>
      </w:r>
      <w:r>
        <w:rPr>
          <w:rFonts w:hint="eastAsia" w:ascii="仿宋" w:hAnsi="仿宋" w:eastAsia="仿宋" w:cs="仿宋"/>
          <w:sz w:val="32"/>
          <w:szCs w:val="32"/>
          <w:lang w:val="en-US" w:eastAsia="zh-CN"/>
        </w:rPr>
        <w:t>5</w:t>
      </w:r>
      <w:r>
        <w:rPr>
          <w:rFonts w:hint="eastAsia" w:ascii="仿宋" w:hAnsi="仿宋" w:eastAsia="仿宋" w:cs="仿宋"/>
          <w:sz w:val="32"/>
          <w:szCs w:val="32"/>
        </w:rPr>
        <w:t>月2</w:t>
      </w:r>
      <w:r>
        <w:rPr>
          <w:rFonts w:hint="eastAsia" w:ascii="仿宋" w:hAnsi="仿宋" w:eastAsia="仿宋" w:cs="仿宋"/>
          <w:sz w:val="32"/>
          <w:szCs w:val="32"/>
          <w:lang w:val="en-US" w:eastAsia="zh-CN"/>
        </w:rPr>
        <w:t>0</w:t>
      </w:r>
      <w:r>
        <w:rPr>
          <w:rFonts w:hint="eastAsia" w:ascii="仿宋" w:hAnsi="仿宋" w:eastAsia="仿宋" w:cs="仿宋"/>
          <w:sz w:val="32"/>
          <w:szCs w:val="32"/>
        </w:rPr>
        <w:t>日至2026年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日。公告期间，如对公告内容有异议，请以书面、署名形式反映至</w:t>
      </w:r>
      <w:r>
        <w:rPr>
          <w:rFonts w:hint="eastAsia" w:ascii="仿宋" w:hAnsi="仿宋" w:eastAsia="仿宋" w:cs="仿宋"/>
          <w:sz w:val="32"/>
          <w:szCs w:val="32"/>
          <w:lang w:val="en-US" w:eastAsia="zh-CN"/>
        </w:rPr>
        <w:t>盂县</w:t>
      </w:r>
      <w:r>
        <w:rPr>
          <w:rFonts w:hint="eastAsia" w:ascii="仿宋" w:hAnsi="仿宋" w:eastAsia="仿宋" w:cs="仿宋"/>
          <w:sz w:val="32"/>
          <w:szCs w:val="32"/>
        </w:rPr>
        <w:t>民政局，联系方式：</w:t>
      </w:r>
      <w:r>
        <w:rPr>
          <w:rFonts w:hint="eastAsia" w:ascii="仿宋" w:hAnsi="仿宋" w:eastAsia="仿宋" w:cs="仿宋"/>
          <w:sz w:val="32"/>
          <w:szCs w:val="32"/>
          <w:lang w:val="en-US" w:eastAsia="zh-CN"/>
        </w:rPr>
        <w:t>0353-8082436。</w:t>
      </w:r>
    </w:p>
    <w:p w14:paraId="7C31DC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24BCC0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盂县</w:t>
      </w:r>
      <w:r>
        <w:rPr>
          <w:rFonts w:hint="eastAsia" w:ascii="仿宋" w:hAnsi="仿宋" w:eastAsia="仿宋" w:cs="仿宋"/>
          <w:sz w:val="32"/>
          <w:szCs w:val="32"/>
        </w:rPr>
        <w:t>民政局</w:t>
      </w:r>
    </w:p>
    <w:p w14:paraId="4D1E00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0" w:firstLineChars="200"/>
        <w:jc w:val="center"/>
        <w:textAlignment w:val="auto"/>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2026年</w:t>
      </w:r>
      <w:r>
        <w:rPr>
          <w:rFonts w:hint="eastAsia" w:ascii="仿宋" w:hAnsi="仿宋" w:eastAsia="仿宋" w:cs="仿宋"/>
          <w:sz w:val="32"/>
          <w:szCs w:val="32"/>
          <w:lang w:val="en-US" w:eastAsia="zh-CN"/>
        </w:rPr>
        <w:t>5</w:t>
      </w:r>
      <w:r>
        <w:rPr>
          <w:rFonts w:hint="eastAsia" w:ascii="仿宋" w:hAnsi="仿宋" w:eastAsia="仿宋" w:cs="仿宋"/>
          <w:sz w:val="32"/>
          <w:szCs w:val="32"/>
        </w:rPr>
        <w:t>月2</w:t>
      </w:r>
      <w:r>
        <w:rPr>
          <w:rFonts w:hint="eastAsia" w:ascii="仿宋" w:hAnsi="仿宋" w:eastAsia="仿宋" w:cs="仿宋"/>
          <w:sz w:val="32"/>
          <w:szCs w:val="32"/>
          <w:lang w:val="en-US" w:eastAsia="zh-CN"/>
        </w:rPr>
        <w:t>0</w:t>
      </w:r>
      <w:r>
        <w:rPr>
          <w:rFonts w:hint="eastAsia" w:ascii="仿宋" w:hAnsi="仿宋" w:eastAsia="仿宋" w:cs="仿宋"/>
          <w:sz w:val="32"/>
          <w:szCs w:val="32"/>
        </w:rPr>
        <w:t>日</w:t>
      </w:r>
    </w:p>
    <w:sectPr>
      <w:pgSz w:w="16838" w:h="11906" w:orient="landscape"/>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宋体"/>
    <w:panose1 w:val="02000000000000000000"/>
    <w:charset w:val="86"/>
    <w:family w:val="auto"/>
    <w:pitch w:val="default"/>
    <w:sig w:usb0="00000000" w:usb1="00000000" w:usb2="00000012"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CABA55EB">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75288"/>
    <w:rsid w:val="0CA41616"/>
    <w:rsid w:val="1C200BEA"/>
    <w:rsid w:val="23FB2A24"/>
    <w:rsid w:val="34D16314"/>
    <w:rsid w:val="527E77D8"/>
    <w:rsid w:val="5FB1338D"/>
    <w:rsid w:val="64B12730"/>
    <w:rsid w:val="6AF45146"/>
    <w:rsid w:val="73075288"/>
    <w:rsid w:val="7506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c49886b-2721-4cb8-a13e-70d8e4cf1501}">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333</Words>
  <Characters>382</Characters>
  <Lines>0</Lines>
  <Paragraphs>0</Paragraphs>
  <TotalTime>107</TotalTime>
  <ScaleCrop>false</ScaleCrop>
  <LinksUpToDate>false</LinksUpToDate>
  <CharactersWithSpaces>566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2026-02-25T01:05:00Z</dcterms:created>
  <dc:creator>照耀毒蘑菇的小太阳</dc:creator>
  <cp:lastModifiedBy>淡定</cp:lastModifiedBy>
  <cp:lastPrinted>2026-05-20T02:25:00Z</cp:lastPrinted>
  <dcterms:modified xsi:type="dcterms:W3CDTF">2026-05-20T07:40:43Z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E1AC2239F5434DFEB7186AC4F43DA11C_13</vt:lpwstr>
  </property>
  <property fmtid="{D5CDD505-2E9C-101B-9397-08002B2CF9AE}" pid="4" name="KSOTemplateDocerSaveRecord">
    <vt:lpwstr>eyJoZGlkIjoiOTJkYTY3Y2FiMzRjZWY5MzA3M2FlZWM5ZWNjNWVjM2UiLCJ1c2VySWQiOiIzNDI3NTg4OTEifQ==</vt:lpwstr>
  </property>
</Properties>
</file>